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Pour Brian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Pres Comm Veh Drive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38,999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39,957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8,877</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27.43</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31,080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total number of shares of common stock withheld for the Reporting Person's tax obligation.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accrued on previously granted restricted stock units and become exercisable proportionately with the restricted stock units to which they relate, which have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granted represents the right to receive one share of Dana common stock or, at the election of Dana, cash equal to the market value per share. Each restricted stock unit contains dividend equivalent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units granted vest in three (3) equal annual installments beginning on the first anniversary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Brian K. Pour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0657"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3936</Characters>
  <CharactersWithSpaces>4563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